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562" w:rsidRDefault="00052FB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F97A13">
        <w:rPr>
          <w:sz w:val="22"/>
          <w:szCs w:val="22"/>
        </w:rPr>
        <w:t>3</w:t>
      </w:r>
      <w:r>
        <w:rPr>
          <w:sz w:val="22"/>
          <w:szCs w:val="22"/>
        </w:rPr>
        <w:t>.1-4</w:t>
      </w:r>
    </w:p>
    <w:p w:rsidR="00946562" w:rsidRDefault="00946562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946562" w:rsidRDefault="00052FB3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946562" w:rsidRDefault="00052FB3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430-377/2022</w:t>
      </w:r>
    </w:p>
    <w:p w:rsidR="00946562" w:rsidRDefault="0094656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4: Programska oprema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2197"/>
        <w:gridCol w:w="3360"/>
      </w:tblGrid>
      <w:tr w:rsidR="0094656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946562">
        <w:trPr>
          <w:trHeight w:val="5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4.1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Red Hat Learning Subscrip</w:t>
            </w:r>
            <w:r w:rsidR="006B2847">
              <w:rPr>
                <w:rFonts w:ascii="Arial" w:hAnsi="Arial" w:cs="Arial"/>
                <w:b w:val="0"/>
                <w:noProof/>
                <w:sz w:val="20"/>
              </w:rPr>
              <w:t>t</w:t>
            </w:r>
            <w:r>
              <w:rPr>
                <w:rFonts w:ascii="Arial" w:hAnsi="Arial" w:cs="Arial"/>
                <w:b w:val="0"/>
                <w:noProof/>
                <w:sz w:val="20"/>
              </w:rPr>
              <w:t>ion</w:t>
            </w:r>
            <w:bookmarkStart w:id="5" w:name="_GoBack"/>
            <w:bookmarkEnd w:id="5"/>
            <w:r>
              <w:rPr>
                <w:rFonts w:ascii="Arial" w:hAnsi="Arial" w:cs="Arial"/>
                <w:b w:val="0"/>
                <w:noProof/>
                <w:sz w:val="20"/>
              </w:rPr>
              <w:t xml:space="preserve"> Standard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 kosa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val="5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4.2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EnterpriseDB EDB Postgres Enterprise, per uniCore, 3 Years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 jeder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4.3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Elasticsearch Billable Nodes for Platinum Subscription, 3 Nodes, 3 Years (podaljšanje obstoječe licence)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kos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 w:rsidRPr="009A3ECA">
              <w:rPr>
                <w:rFonts w:ascii="Arial" w:hAnsi="Arial" w:cs="Arial"/>
                <w:b w:val="0"/>
                <w:noProof/>
                <w:sz w:val="20"/>
              </w:rPr>
              <w:t>4.4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052FB3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9A3ECA">
              <w:rPr>
                <w:rFonts w:ascii="Arial" w:hAnsi="Arial" w:cs="Arial"/>
                <w:noProof/>
                <w:sz w:val="20"/>
                <w:szCs w:val="20"/>
              </w:rPr>
              <w:t>JetBrains All Products Pack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Pr="009A3ECA" w:rsidRDefault="00052FB3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3ECA">
              <w:rPr>
                <w:rFonts w:ascii="Arial" w:hAnsi="Arial" w:cs="Arial"/>
                <w:sz w:val="20"/>
                <w:szCs w:val="20"/>
              </w:rPr>
              <w:t xml:space="preserve">20 </w:t>
            </w:r>
            <w:r w:rsidR="00216046" w:rsidRPr="009A3ECA">
              <w:rPr>
                <w:rFonts w:ascii="Arial" w:hAnsi="Arial" w:cs="Arial"/>
                <w:sz w:val="20"/>
                <w:szCs w:val="20"/>
              </w:rPr>
              <w:t>kosov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hRule="exact" w:val="57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hRule="exact" w:val="562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>
        <w:trPr>
          <w:trHeight w:hRule="exact" w:val="584"/>
        </w:trPr>
        <w:tc>
          <w:tcPr>
            <w:tcW w:w="10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946562" w:rsidRDefault="00052FB3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t xml:space="preserve">S predložitvijo tega obrazca potrjujemo, da ponujamo točno določeno programsko opremo, ki je navedena v obrazcu Tehnične specifikacije za sklop 4 – Priloga </w:t>
      </w:r>
      <w:r w:rsidRPr="00BA4F9A">
        <w:rPr>
          <w:rFonts w:ascii="Arial" w:hAnsi="Arial" w:cs="Arial"/>
          <w:sz w:val="20"/>
          <w:szCs w:val="20"/>
        </w:rPr>
        <w:t>št. 5.4.</w:t>
      </w:r>
    </w:p>
    <w:p w:rsidR="00946562" w:rsidRDefault="00052FB3">
      <w:pPr>
        <w:spacing w:before="60"/>
        <w:jc w:val="both"/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sectPr w:rsidR="00946562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Default="00846FF7" w:rsidP="00846FF7">
    <w:pPr>
      <w:pStyle w:val="Glava"/>
      <w:jc w:val="right"/>
    </w:pPr>
    <w:r w:rsidRPr="00F608A2">
      <w:rPr>
        <w:noProof/>
      </w:rPr>
      <w:drawing>
        <wp:inline distT="0" distB="0" distL="0" distR="0" wp14:anchorId="49184542" wp14:editId="4325C3F3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52FB3"/>
    <w:rsid w:val="00216046"/>
    <w:rsid w:val="002D2D06"/>
    <w:rsid w:val="006B2847"/>
    <w:rsid w:val="00846FF7"/>
    <w:rsid w:val="00946562"/>
    <w:rsid w:val="009A3ECA"/>
    <w:rsid w:val="00BA4F9A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AB28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8</cp:revision>
  <dcterms:created xsi:type="dcterms:W3CDTF">2022-05-30T06:24:00Z</dcterms:created>
  <dcterms:modified xsi:type="dcterms:W3CDTF">2022-07-07T06:00:00Z</dcterms:modified>
</cp:coreProperties>
</file>